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C1" w:rsidRPr="00E010F8" w:rsidRDefault="00E010F8">
      <w:pPr>
        <w:rPr>
          <w:b/>
          <w:shadow/>
          <w:color w:val="C00000"/>
        </w:rPr>
      </w:pPr>
      <w:r w:rsidRPr="00E010F8">
        <w:rPr>
          <w:b/>
          <w:shadow/>
          <w:color w:val="C00000"/>
        </w:rPr>
        <w:t>Příloha č.</w:t>
      </w:r>
      <w:r>
        <w:rPr>
          <w:b/>
          <w:shadow/>
          <w:color w:val="C00000"/>
        </w:rPr>
        <w:t xml:space="preserve"> </w:t>
      </w:r>
      <w:r w:rsidRPr="00E010F8">
        <w:rPr>
          <w:b/>
          <w:shadow/>
          <w:color w:val="C00000"/>
        </w:rPr>
        <w:t>2 Kritéria formálních náležitostí a přijatelnosti</w:t>
      </w:r>
    </w:p>
    <w:tbl>
      <w:tblPr>
        <w:tblW w:w="1350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050"/>
        <w:gridCol w:w="1620"/>
        <w:gridCol w:w="480"/>
        <w:gridCol w:w="1050"/>
        <w:gridCol w:w="802"/>
        <w:gridCol w:w="458"/>
        <w:gridCol w:w="1101"/>
        <w:gridCol w:w="159"/>
        <w:gridCol w:w="1260"/>
        <w:gridCol w:w="849"/>
        <w:gridCol w:w="1843"/>
        <w:gridCol w:w="2835"/>
      </w:tblGrid>
      <w:tr w:rsidR="00CE79BE" w:rsidRPr="00CE79BE" w:rsidTr="004E28AF">
        <w:trPr>
          <w:trHeight w:val="408"/>
        </w:trPr>
        <w:tc>
          <w:tcPr>
            <w:tcW w:w="1350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CE79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Kontrolní list </w:t>
            </w:r>
            <w:proofErr w:type="spellStart"/>
            <w:r w:rsidRPr="00CE79BE">
              <w:rPr>
                <w:rFonts w:asciiTheme="minorHAnsi" w:hAnsiTheme="minorHAnsi" w:cstheme="minorHAnsi"/>
                <w:b/>
                <w:sz w:val="24"/>
                <w:szCs w:val="24"/>
              </w:rPr>
              <w:t>FNaP</w:t>
            </w:r>
            <w:proofErr w:type="spellEnd"/>
            <w:r w:rsidRPr="00CE79B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MAS </w:t>
            </w:r>
            <w:proofErr w:type="gramStart"/>
            <w:r w:rsidRPr="00CE79BE">
              <w:rPr>
                <w:rFonts w:asciiTheme="minorHAnsi" w:hAnsiTheme="minorHAnsi" w:cstheme="minorHAnsi"/>
                <w:b/>
                <w:sz w:val="24"/>
                <w:szCs w:val="24"/>
              </w:rPr>
              <w:t>SVATOVÁCLAVSKO, z.s.</w:t>
            </w:r>
            <w:proofErr w:type="gramEnd"/>
          </w:p>
        </w:tc>
      </w:tr>
      <w:tr w:rsidR="00CE79BE" w:rsidRPr="00CE79BE" w:rsidTr="004E28AF">
        <w:trPr>
          <w:trHeight w:val="315"/>
        </w:trPr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5527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4E28AF">
        <w:trPr>
          <w:trHeight w:val="345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Název a číslo výzvy MAS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64580D" w:rsidRDefault="00D86E92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Výzva č. 2</w:t>
            </w:r>
            <w:r w:rsidR="00561613" w:rsidRPr="0064580D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 w:rsidR="00561613" w:rsidRPr="00EC4805">
              <w:rPr>
                <w:rFonts w:asciiTheme="minorHAnsi" w:eastAsia="Arial" w:hAnsiTheme="minorHAnsi" w:cstheme="minorHAnsi"/>
                <w:sz w:val="20"/>
                <w:szCs w:val="20"/>
              </w:rPr>
              <w:t>Infrastruktura základních škol ve vazbě na odborné učebny a učebny neúplných škol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II</w:t>
            </w:r>
          </w:p>
        </w:tc>
      </w:tr>
      <w:tr w:rsidR="00561613" w:rsidRPr="00CE79BE" w:rsidTr="004E28AF">
        <w:trPr>
          <w:trHeight w:val="345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Název a číslo výzvy ŘO IROP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64580D" w:rsidRDefault="0064439C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hyperlink r:id="rId7" w:history="1">
              <w:r w:rsidR="00561613" w:rsidRPr="00561613">
                <w:rPr>
                  <w:rStyle w:val="Hypertextovodkaz"/>
                  <w:rFonts w:asciiTheme="minorHAnsi" w:eastAsia="Arial" w:hAnsiTheme="minorHAnsi" w:cstheme="minorHAnsi"/>
                  <w:sz w:val="20"/>
                  <w:szCs w:val="20"/>
                </w:rPr>
                <w:t>48. výzva k předkládání žádostí o podporu z Integrovaného regionálního operačního programu 2021–2027</w:t>
              </w:r>
            </w:hyperlink>
          </w:p>
        </w:tc>
      </w:tr>
      <w:tr w:rsidR="00561613" w:rsidRPr="00CE79BE" w:rsidTr="004E28AF">
        <w:trPr>
          <w:trHeight w:val="345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Název projektového záměru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64580D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4E28AF">
        <w:trPr>
          <w:trHeight w:val="345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Místo realizace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4E28AF">
        <w:trPr>
          <w:trHeight w:val="345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Číslo projektového záměru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eastAsia="Arial" w:hAnsiTheme="minorHAnsi" w:cstheme="minorHAnsi"/>
                <w:sz w:val="20"/>
                <w:szCs w:val="20"/>
              </w:rPr>
              <w:t>(je-li přiděleno)</w:t>
            </w:r>
          </w:p>
        </w:tc>
      </w:tr>
      <w:tr w:rsidR="00561613" w:rsidRPr="00CE79BE" w:rsidTr="004E28AF">
        <w:trPr>
          <w:trHeight w:val="345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Hodnotitel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4E28AF">
        <w:trPr>
          <w:trHeight w:val="345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Schvalovatel</w:t>
            </w:r>
          </w:p>
        </w:tc>
        <w:tc>
          <w:tcPr>
            <w:tcW w:w="108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4E28AF">
        <w:trPr>
          <w:trHeight w:val="315"/>
        </w:trPr>
        <w:tc>
          <w:tcPr>
            <w:tcW w:w="1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5527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4E28AF">
        <w:trPr>
          <w:trHeight w:val="465"/>
        </w:trPr>
        <w:tc>
          <w:tcPr>
            <w:tcW w:w="1350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Nenapravitelná kritéria </w:t>
            </w:r>
          </w:p>
        </w:tc>
      </w:tr>
      <w:tr w:rsidR="00561613" w:rsidRPr="00CE79BE" w:rsidTr="004E28AF">
        <w:trPr>
          <w:trHeight w:val="1095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CE79B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Číslo</w:t>
            </w:r>
          </w:p>
        </w:tc>
        <w:tc>
          <w:tcPr>
            <w:tcW w:w="39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CE79B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Název kritéria</w:t>
            </w:r>
          </w:p>
          <w:p w:rsidR="00561613" w:rsidRPr="00CE79B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CE79B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Referenční dokument</w:t>
            </w: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CE79B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Způsob hodnocení kořenového kritéria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CE79B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Přidělené hodnocení (A/N/NR/ Nehodnoceno)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CE79B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561613" w:rsidRPr="00CE79BE" w:rsidTr="004E28AF">
        <w:trPr>
          <w:trHeight w:val="330"/>
        </w:trPr>
        <w:tc>
          <w:tcPr>
            <w:tcW w:w="10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CE79B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777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>Žadatel splňuje definici oprávněného příjemce pro příslušnou výzvu.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6C0A" w:themeFill="accent6" w:themeFillShade="B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561613" w:rsidRPr="00CE79BE" w:rsidTr="00A91FFE">
        <w:trPr>
          <w:trHeight w:val="330"/>
        </w:trPr>
        <w:tc>
          <w:tcPr>
            <w:tcW w:w="10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gridSpan w:val="4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1613" w:rsidRPr="00CE79BE" w:rsidRDefault="00561613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Splňuje 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 xml:space="preserve">žadatel definici oprávněného žadatele dle výzvy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MAS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1613" w:rsidRPr="00CE79BE" w:rsidRDefault="00561613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sz w:val="20"/>
                <w:szCs w:val="20"/>
              </w:rPr>
              <w:t>Projektový záměr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Podklady pro hodnocení 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1613" w:rsidRDefault="00561613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ANO 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– Žadatel splňuje definici oprávněného příjemce pro příslušnou výzvu.</w:t>
            </w:r>
          </w:p>
          <w:p w:rsidR="00561613" w:rsidRPr="00CE79BE" w:rsidRDefault="00561613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NE 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– Žadatel nesplňuje definici oprávněného příjemce pro příslušnou výzvu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2E7D51">
        <w:trPr>
          <w:trHeight w:val="330"/>
        </w:trPr>
        <w:tc>
          <w:tcPr>
            <w:tcW w:w="10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gridSpan w:val="4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CE79BE" w:rsidRPr="00CE79BE" w:rsidRDefault="00CE79BE">
      <w:pPr>
        <w:rPr>
          <w:rFonts w:asciiTheme="minorHAnsi" w:hAnsiTheme="minorHAnsi" w:cstheme="minorHAnsi"/>
          <w:sz w:val="20"/>
          <w:szCs w:val="20"/>
        </w:rPr>
      </w:pPr>
    </w:p>
    <w:p w:rsidR="00CE79BE" w:rsidRPr="00CE79BE" w:rsidRDefault="00CE79B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35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050"/>
        <w:gridCol w:w="3952"/>
        <w:gridCol w:w="1559"/>
        <w:gridCol w:w="2268"/>
        <w:gridCol w:w="1843"/>
        <w:gridCol w:w="2835"/>
      </w:tblGrid>
      <w:tr w:rsidR="00CE79BE" w:rsidRPr="00CE79BE" w:rsidTr="00274F2E">
        <w:trPr>
          <w:trHeight w:val="465"/>
        </w:trPr>
        <w:tc>
          <w:tcPr>
            <w:tcW w:w="13507" w:type="dxa"/>
            <w:gridSpan w:val="6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Napravitelná kritéria </w:t>
            </w:r>
          </w:p>
        </w:tc>
      </w:tr>
      <w:tr w:rsidR="00CE79BE" w:rsidRPr="00CE79BE" w:rsidTr="00274F2E">
        <w:trPr>
          <w:trHeight w:val="1095"/>
        </w:trPr>
        <w:tc>
          <w:tcPr>
            <w:tcW w:w="1050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Číslo</w:t>
            </w:r>
          </w:p>
        </w:tc>
        <w:tc>
          <w:tcPr>
            <w:tcW w:w="3952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Název kritéria</w:t>
            </w:r>
          </w:p>
        </w:tc>
        <w:tc>
          <w:tcPr>
            <w:tcW w:w="1559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Referenční dokument</w:t>
            </w:r>
          </w:p>
        </w:tc>
        <w:tc>
          <w:tcPr>
            <w:tcW w:w="2268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Způsob hodnocení kořenového kritéria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Přidělené hodnocení (A/N/NR/ Nehodnoceno)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CE79BE" w:rsidRPr="00CE79BE" w:rsidTr="0019190E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79BE" w:rsidRPr="00CE79BE" w:rsidRDefault="00CE79BE" w:rsidP="0019190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DE7D57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>Projekt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ový záměr</w:t>
            </w: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je svým zaměřením v souladu s cíli a podporovanými aktivitami výzvy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MAS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CE79BE" w:rsidRPr="00CE79BE" w:rsidTr="0019190E">
        <w:trPr>
          <w:trHeight w:val="330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9BE" w:rsidRPr="00CE79BE" w:rsidRDefault="00CE79BE" w:rsidP="0019190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79BE" w:rsidRPr="00CE79BE" w:rsidRDefault="00DE7D57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Je v Podkladech pro hodnocení uvedeno, že se jedná o projekt zaměřený na podporované činnosti dané výzvy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MAS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E79BE" w:rsidRPr="00CE79BE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Podklady pro hodnocení 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91FFE" w:rsidRDefault="00A91FFE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1F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ANO </w:t>
            </w:r>
            <w:r w:rsidRPr="00A91FF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PZ</w:t>
            </w:r>
            <w:r w:rsidRPr="00A91FFE">
              <w:rPr>
                <w:rFonts w:asciiTheme="minorHAnsi" w:hAnsiTheme="minorHAnsi" w:cstheme="minorHAnsi"/>
                <w:sz w:val="20"/>
                <w:szCs w:val="20"/>
              </w:rPr>
              <w:t xml:space="preserve"> je v souladu s cíli a podporovanými aktivitami výzvy.</w:t>
            </w:r>
          </w:p>
          <w:p w:rsidR="00CE79BE" w:rsidRPr="00CE79BE" w:rsidRDefault="00A91FFE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91F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</w:t>
            </w:r>
            <w:r w:rsidRPr="00A91FFE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PZ</w:t>
            </w:r>
            <w:r w:rsidRPr="00A91FFE">
              <w:rPr>
                <w:rFonts w:asciiTheme="minorHAnsi" w:hAnsiTheme="minorHAnsi" w:cstheme="minorHAnsi"/>
                <w:sz w:val="20"/>
                <w:szCs w:val="20"/>
              </w:rPr>
              <w:t xml:space="preserve"> není v souladu s cíli a podporovanými aktivitami výzvy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79BE" w:rsidRPr="00CE79BE" w:rsidTr="0019190E">
        <w:trPr>
          <w:trHeight w:val="330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9BE" w:rsidRPr="00CE79BE" w:rsidRDefault="00CE79BE" w:rsidP="0019190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:rsidTr="0019190E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26B0" w:rsidRPr="00CE79BE" w:rsidRDefault="009326B0" w:rsidP="0019190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DE7D57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>Projekt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ový záměr</w:t>
            </w:r>
            <w:r w:rsidRPr="00DE7D5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kompletní a obsahuje veškeré požadované přílohy 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9326B0" w:rsidRPr="00CE79BE" w:rsidTr="00274F2E">
        <w:trPr>
          <w:trHeight w:val="330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26B0" w:rsidRPr="00CE79BE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Projektový záměr je zpracován na šabloně dle přílohy výzvy MAS</w:t>
            </w:r>
            <w:r w:rsidRPr="00DE7D57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26B0" w:rsidRPr="00CE79BE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sz w:val="20"/>
                <w:szCs w:val="20"/>
              </w:rPr>
              <w:t>Projektový záměr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přílohy projektového záměru 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26B0" w:rsidRPr="00CE79BE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ANO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>– Projektový záměr je kompletní a obsahuje veškeré požadované přílohy</w:t>
            </w:r>
            <w:r w:rsidR="00A91F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326B0" w:rsidRPr="00CE79BE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NE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>– Projektový záměr a/nebo jeho přílohy nejsou kompletní a/nebo neobsahují veškeré požadované přílohy</w:t>
            </w:r>
            <w:r w:rsidR="00A91FF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:rsidTr="00274F2E">
        <w:trPr>
          <w:trHeight w:val="330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26B0" w:rsidRPr="00CE79BE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Doložil žadatel všechny přílohy požadované dle výzvy MAS?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:rsidTr="00274F2E">
        <w:trPr>
          <w:trHeight w:val="330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26B0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Projektový záměr a doložené přílohy jsou kompletně vyplněny? 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:rsidTr="0019190E">
        <w:trPr>
          <w:trHeight w:val="330"/>
        </w:trPr>
        <w:tc>
          <w:tcPr>
            <w:tcW w:w="1050" w:type="dxa"/>
            <w:vMerge/>
            <w:tcBorders>
              <w:bottom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326B0" w:rsidRPr="00CE79BE" w:rsidRDefault="009326B0" w:rsidP="00A91FF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Údaje uvedené v projektovém záměru a jeho přílohách se shodují? </w:t>
            </w: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:rsidTr="0019190E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9326B0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326B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DE7D57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DE7D5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Projektový záměr je v souladu s podmínkami výzvy MAS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CE79BE" w:rsidRDefault="009326B0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A91FFE" w:rsidRPr="00CE79BE" w:rsidTr="00274F2E">
        <w:trPr>
          <w:trHeight w:val="1096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91FFE" w:rsidRPr="00DE7D57" w:rsidRDefault="00A91FFE" w:rsidP="00A91FF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E7D5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Je datum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plánovaného </w:t>
            </w:r>
            <w:r w:rsidRPr="00DE7D5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ukončení realizace projektu nejpozději ke dni ukončení realizace projektu dle výzvy 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MAS </w:t>
            </w:r>
            <w:r w:rsidRPr="00DE7D5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(Text výzvy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MAS</w:t>
            </w:r>
            <w:r w:rsidRPr="00DE7D5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)?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Projektový záměr, Podklady pro hodnocení 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9326B0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ANO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 xml:space="preserve">– Projektový záměr 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realizován v území MAS SVATOVÁCLAVSKO </w:t>
            </w:r>
          </w:p>
          <w:p w:rsidR="00A91FFE" w:rsidRPr="00CE79BE" w:rsidRDefault="00A91FFE" w:rsidP="009326B0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 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>– Projektový záměr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NENÍ</w:t>
            </w:r>
            <w:r w:rsidRPr="009326B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realizován v území MAS SVATOVÁCLAVSKO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A91FFE" w:rsidRPr="00CE79BE" w:rsidTr="00274F2E">
        <w:trPr>
          <w:trHeight w:val="330"/>
        </w:trPr>
        <w:tc>
          <w:tcPr>
            <w:tcW w:w="1050" w:type="dxa"/>
            <w:vMerge/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91FFE" w:rsidRPr="00CE79BE" w:rsidRDefault="00A91FFE" w:rsidP="00A91FF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E7D57">
              <w:rPr>
                <w:rFonts w:asciiTheme="minorHAnsi" w:eastAsia="Arial" w:hAnsiTheme="minorHAnsi" w:cstheme="minorHAnsi"/>
                <w:sz w:val="20"/>
                <w:szCs w:val="20"/>
              </w:rPr>
              <w:t>Je datum ukončení realizace projektu po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předpokládaném</w:t>
            </w:r>
            <w:r w:rsidRPr="00DE7D57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datu podání Žádosti o podporu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uvedeném v projektovém záměru</w:t>
            </w:r>
            <w:r w:rsidRPr="00DE7D57">
              <w:rPr>
                <w:rFonts w:asciiTheme="minorHAnsi" w:eastAsia="Arial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155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A91FFE" w:rsidRPr="00CE79BE" w:rsidTr="0019190E">
        <w:trPr>
          <w:trHeight w:val="330"/>
        </w:trPr>
        <w:tc>
          <w:tcPr>
            <w:tcW w:w="1050" w:type="dxa"/>
            <w:vMerge/>
            <w:tcBorders>
              <w:bottom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91FFE" w:rsidRPr="00CE79BE" w:rsidRDefault="00A91FFE" w:rsidP="00A91FF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Je místo realizace projektového záměru</w:t>
            </w:r>
            <w:r w:rsidRPr="00F669C4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v </w:t>
            </w:r>
            <w:r w:rsidRPr="00F669C4">
              <w:rPr>
                <w:rFonts w:asciiTheme="minorHAnsi" w:eastAsia="Arial" w:hAnsiTheme="minorHAnsi" w:cstheme="minorHAnsi"/>
                <w:sz w:val="20"/>
                <w:szCs w:val="20"/>
              </w:rPr>
              <w:t>území definovaném výzvou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, tj. v území MAS SVATOVÁCLAVSKO?</w:t>
            </w: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9326B0" w:rsidRPr="00CE79BE" w:rsidTr="0019190E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26B0" w:rsidRPr="009326B0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326B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326B0" w:rsidRPr="00F669C4" w:rsidRDefault="009326B0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F669C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Projekt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ový záměr</w:t>
            </w:r>
            <w:r w:rsidRPr="00F669C4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respektuje minimální a maximální hranici celkových způsobilých výdajů, pokud jsou stanoveny.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326B0" w:rsidRPr="0019190E" w:rsidRDefault="0019190E" w:rsidP="0019190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326B0" w:rsidRPr="0019190E" w:rsidRDefault="0019190E" w:rsidP="0019190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A91FFE" w:rsidRPr="00CE79BE" w:rsidTr="0019190E">
        <w:trPr>
          <w:trHeight w:val="330"/>
        </w:trPr>
        <w:tc>
          <w:tcPr>
            <w:tcW w:w="1050" w:type="dxa"/>
            <w:vMerge/>
            <w:tcBorders>
              <w:bottom w:val="single" w:sz="6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91FFE" w:rsidRPr="00CE79BE" w:rsidRDefault="00A91FFE" w:rsidP="0093485D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>Jsou celkové způsobilé výdaje projektu v rozmezí definovaném výzvou?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Projektový záměr, Podklady pro hodnocení 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Default="00A91FFE" w:rsidP="0093485D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485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PZ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respektuje minimální a maximální hranici celkových způsobilých výdajů. </w:t>
            </w:r>
          </w:p>
          <w:p w:rsidR="00A91FFE" w:rsidRDefault="00A91FFE" w:rsidP="0093485D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485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PZ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nerespektuje minimální a maximální 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hranici celkových způsobilých výdajů.</w:t>
            </w:r>
          </w:p>
          <w:p w:rsidR="00A91FFE" w:rsidRPr="00CE79BE" w:rsidRDefault="00A91FFE" w:rsidP="0093485D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3485D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NR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- Ve výzvě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MAS 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>nejsou stanoveny limity celkových způsobilých výdajů.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19190E" w:rsidRPr="00CE79BE" w:rsidTr="00FA19A1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90E" w:rsidRPr="009326B0" w:rsidRDefault="0019190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9326B0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190E" w:rsidRPr="004F1CF2" w:rsidRDefault="0019190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4F1CF2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Zvolené indikátory, jejich výchozí a cílové hodnoty a datum jejich dosažení odpovídají cílům projektu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uvedeným v projektovém záměru, respektive Podkladech pro hodnocení. 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9190E" w:rsidRPr="0019190E" w:rsidRDefault="0019190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9190E" w:rsidRPr="0019190E" w:rsidRDefault="0019190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A91FFE" w:rsidRPr="00CE79BE" w:rsidTr="0019190E">
        <w:trPr>
          <w:trHeight w:val="330"/>
        </w:trPr>
        <w:tc>
          <w:tcPr>
            <w:tcW w:w="1050" w:type="dxa"/>
            <w:vMerge/>
            <w:tcBorders>
              <w:bottom w:val="single" w:sz="6" w:space="0" w:color="000000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91FFE" w:rsidRDefault="00A91FFE" w:rsidP="00D1292B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Jsou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zvolen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indikátor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y odpovídající aktivitám projektového záměru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? </w:t>
            </w:r>
          </w:p>
          <w:p w:rsidR="00A91FFE" w:rsidRDefault="00A91FFE" w:rsidP="00D1292B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A91FFE" w:rsidRDefault="00A91FFE" w:rsidP="00D1292B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V projektovém záměru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musí být povinně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uvedeny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tyto indikátory:</w:t>
            </w:r>
          </w:p>
          <w:p w:rsidR="00A91FFE" w:rsidRDefault="00A91FFE" w:rsidP="00D1292B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>500 002 - Počet podpořených škol či vzdělávacích zařízení</w:t>
            </w:r>
          </w:p>
          <w:p w:rsidR="00A91FFE" w:rsidRDefault="00A91FFE" w:rsidP="00D1292B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>500 501 - Počet uživatelů nových nebo modernizovaných vzdělávacích zařízení za rok</w:t>
            </w:r>
          </w:p>
          <w:p w:rsidR="00A91FFE" w:rsidRDefault="00A91FFE" w:rsidP="00D1292B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A91FFE" w:rsidRDefault="00A91FFE" w:rsidP="00D1292B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>Povinně volitelné</w:t>
            </w:r>
          </w:p>
          <w:p w:rsidR="00A91FFE" w:rsidRDefault="00A91FFE" w:rsidP="00D1292B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>509 021 - Kapacita nových učeben v podpořených vzdělávacích zařízeních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  <w:p w:rsidR="00A91FFE" w:rsidRDefault="00A91FFE" w:rsidP="00D1292B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>509 031 - Kapacita rekonstruovaných či modernizovaných učeben v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 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>podpořených vzdělávacích zařízeních</w:t>
            </w:r>
          </w:p>
          <w:p w:rsidR="00A91FFE" w:rsidRDefault="00A91FFE" w:rsidP="00D1292B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>509 051 - Počet nových odborných učeben</w:t>
            </w:r>
          </w:p>
          <w:p w:rsidR="00A91FFE" w:rsidRDefault="00A91FFE" w:rsidP="00D1292B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>509 041 - Počet modernizovaných odborných učeben</w:t>
            </w:r>
          </w:p>
          <w:p w:rsidR="00A91FFE" w:rsidRDefault="00A91FFE" w:rsidP="00D1292B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  <w:p w:rsidR="00A91FFE" w:rsidRDefault="00A91FFE" w:rsidP="00D1292B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>Nepovinné:</w:t>
            </w:r>
          </w:p>
          <w:p w:rsidR="00A91FFE" w:rsidRDefault="00A91FFE" w:rsidP="00D1292B">
            <w:pPr>
              <w:pStyle w:val="Defaul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323 000 - Snížení konečné spotřeby energie u </w:t>
            </w:r>
            <w:r w:rsidRPr="004F1CF2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 xml:space="preserve">podpořených subjektů. </w:t>
            </w:r>
          </w:p>
          <w:p w:rsidR="00A91FFE" w:rsidRPr="004F1CF2" w:rsidRDefault="00A91FFE" w:rsidP="00D1292B">
            <w:pPr>
              <w:pStyle w:val="Default"/>
              <w:rPr>
                <w:rFonts w:asciiTheme="minorHAnsi" w:eastAsia="Arial" w:hAnsiTheme="minorHAnsi" w:cstheme="minorHAnsi"/>
                <w:i/>
                <w:sz w:val="20"/>
                <w:szCs w:val="20"/>
              </w:rPr>
            </w:pPr>
            <w:r w:rsidRPr="004F1CF2">
              <w:rPr>
                <w:rFonts w:asciiTheme="minorHAnsi" w:eastAsia="Arial" w:hAnsiTheme="minorHAnsi" w:cstheme="minorHAnsi"/>
                <w:i/>
                <w:sz w:val="20"/>
                <w:szCs w:val="20"/>
              </w:rPr>
              <w:t>Indikátor je nerelevantní pro projekty, jejichž předmětem je pouze nová výstavba, či projekty, ve kterých nedochází k úspoře množství celkové dodané energie za rok.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 xml:space="preserve">Projektový záměr, Podklady pro hodnocení 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Default="00A91FFE" w:rsidP="00D1292B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1292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 w:rsidRPr="00D1292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Zvolené indikátory, jejich výchozí a cílové hodnoty a datum jejich dosažení odpovídají cílům projektu.</w:t>
            </w:r>
          </w:p>
          <w:p w:rsidR="00A91FFE" w:rsidRPr="00CE79BE" w:rsidRDefault="00A91FFE" w:rsidP="00D1292B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D1292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 w:rsidRPr="00D1292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Zvolené indikátory, jejich výchozí a cílové hodnoty a datum jejich dosažení neodpovídají cílům projektu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19190E" w:rsidRPr="00CE79BE" w:rsidTr="002C4112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90E" w:rsidRPr="00AB1443" w:rsidRDefault="0019190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AB1443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190E" w:rsidRPr="00D77241" w:rsidRDefault="0019190E" w:rsidP="00D77241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D77241">
              <w:rPr>
                <w:b/>
                <w:sz w:val="20"/>
                <w:szCs w:val="20"/>
              </w:rPr>
              <w:t xml:space="preserve">Projektový záměr je </w:t>
            </w:r>
            <w:r>
              <w:rPr>
                <w:b/>
                <w:sz w:val="20"/>
                <w:szCs w:val="20"/>
              </w:rPr>
              <w:t xml:space="preserve">odeslán </w:t>
            </w:r>
            <w:r w:rsidRPr="00D77241">
              <w:rPr>
                <w:b/>
                <w:sz w:val="20"/>
                <w:szCs w:val="20"/>
              </w:rPr>
              <w:t xml:space="preserve">z datové schránky žadatele 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9190E" w:rsidRPr="0019190E" w:rsidRDefault="0019190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9190E" w:rsidRPr="0019190E" w:rsidRDefault="0019190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A91FFE" w:rsidRPr="00CE79BE" w:rsidTr="0019190E">
        <w:trPr>
          <w:trHeight w:val="330"/>
        </w:trPr>
        <w:tc>
          <w:tcPr>
            <w:tcW w:w="1050" w:type="dxa"/>
            <w:vMerge/>
            <w:tcBorders>
              <w:bottom w:val="single" w:sz="6" w:space="0" w:color="000000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91FFE" w:rsidRPr="00D77241" w:rsidRDefault="00A91FFE" w:rsidP="00C05C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 projektový záměr přijat z datové schránky žadatele?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Datová schránka MAS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1FFE" w:rsidRDefault="00A91FFE" w:rsidP="00C05C47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05C4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PZ byl odeslán z datové schránky žadatele </w:t>
            </w:r>
          </w:p>
          <w:p w:rsidR="00A91FFE" w:rsidRPr="00CE79BE" w:rsidRDefault="00A91FFE" w:rsidP="00C05C47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05C4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PZ byl přijat z jiné datové schránky než ze schránky žadatele 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91FFE" w:rsidRPr="00CE79BE" w:rsidRDefault="00A91FF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19190E" w:rsidRPr="00CE79BE" w:rsidTr="008A470F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90E" w:rsidRPr="00AB1443" w:rsidRDefault="0019190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190E" w:rsidRPr="00B97D0F" w:rsidRDefault="0019190E" w:rsidP="00B97D0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B97D0F">
              <w:rPr>
                <w:b/>
                <w:sz w:val="20"/>
                <w:szCs w:val="20"/>
              </w:rPr>
              <w:t xml:space="preserve">Připravenost vybraných příloh žádostí o dotaci (dle nadřazené výzvy ŘO IROP) umožňuje podání případné žádosti o podporu do nadřazené výzvy ŘO IROP, bude-li PZ vybrán k podpoře </w:t>
            </w:r>
            <w:r>
              <w:rPr>
                <w:b/>
                <w:sz w:val="20"/>
                <w:szCs w:val="20"/>
              </w:rPr>
              <w:t>ve výzvě</w:t>
            </w:r>
            <w:r w:rsidRPr="00B97D0F">
              <w:rPr>
                <w:b/>
                <w:sz w:val="20"/>
                <w:szCs w:val="20"/>
              </w:rPr>
              <w:t xml:space="preserve"> MAS 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9190E" w:rsidRPr="0019190E" w:rsidRDefault="0019190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19190E" w:rsidRPr="0019190E" w:rsidRDefault="0019190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402386" w:rsidRPr="00CE79BE" w:rsidTr="00DE680B">
        <w:trPr>
          <w:trHeight w:val="3650"/>
        </w:trPr>
        <w:tc>
          <w:tcPr>
            <w:tcW w:w="1050" w:type="dxa"/>
            <w:vMerge/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386" w:rsidRPr="00CE79BE" w:rsidRDefault="00402386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02386" w:rsidRPr="00D77241" w:rsidRDefault="00402386" w:rsidP="00274F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Žadatel dle doložených informací disponuje nebo bude v potřebném termínu prokazatelně disponovat příslušnými přílohami  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386" w:rsidRPr="00CE79BE" w:rsidRDefault="00402386" w:rsidP="00274F2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Projektový záměr, </w:t>
            </w:r>
            <w:r w:rsidRPr="00A91FFE">
              <w:rPr>
                <w:rFonts w:asciiTheme="minorHAnsi" w:eastAsia="Arial" w:hAnsiTheme="minorHAnsi" w:cstheme="minorHAnsi"/>
                <w:sz w:val="20"/>
                <w:szCs w:val="20"/>
              </w:rPr>
              <w:t>Připravenost vybraných příloh do žádosti o podporu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2386" w:rsidRDefault="00402386" w:rsidP="00274F2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74F2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žadatel disponuje nebo do podání žádosti o podporu bude disponovat přílohami požadovanými nadřazenou výzvou ŘO IROP</w:t>
            </w:r>
          </w:p>
          <w:p w:rsidR="00402386" w:rsidRPr="00CE79BE" w:rsidRDefault="00402386" w:rsidP="00274F2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74F2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žadatel nebude do podání žádosti o podporu disponovat přílohami požadovanými nadřazenou výzvou ŘO IROP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02386" w:rsidRPr="00CE79BE" w:rsidRDefault="00402386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02386" w:rsidRPr="00CE79BE" w:rsidRDefault="00402386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536CB5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561613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781D35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81D35">
              <w:rPr>
                <w:b/>
                <w:sz w:val="20"/>
                <w:szCs w:val="20"/>
              </w:rPr>
              <w:t>Projektový záměr je v souladu s Místním akčním plánem vzdělávání (MAP) platným pro území realizace projektu k datu předložení žádosti o podporu.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19190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19190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561613" w:rsidRPr="00CE79BE" w:rsidTr="0019190E">
        <w:trPr>
          <w:trHeight w:val="330"/>
        </w:trPr>
        <w:tc>
          <w:tcPr>
            <w:tcW w:w="1050" w:type="dxa"/>
            <w:vMerge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vMerge w:val="restart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1613" w:rsidRPr="00781D35" w:rsidRDefault="00561613" w:rsidP="00274F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projektový záměr prokazatelně zaveden v platném Strategickém rámci MAP ORP Kladno? 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Default="00561613" w:rsidP="00274F2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Podklady pro hodnocení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274F2E" w:rsidRDefault="00561613" w:rsidP="00274F2E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ANO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– projektový záměr je prokazatelně zaveden v platném SR MAP ORP Kladno </w:t>
            </w:r>
          </w:p>
          <w:p w:rsidR="00561613" w:rsidRPr="00274F2E" w:rsidRDefault="00561613" w:rsidP="004E28AF">
            <w:pPr>
              <w:widowControl w:val="0"/>
              <w:spacing w:after="0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NE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– projektový záměr není prokazatelně zaveden v platném SR MAP ORP Kladno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19190E" w:rsidRPr="00CE79BE" w:rsidTr="0019190E">
        <w:trPr>
          <w:trHeight w:val="330"/>
        </w:trPr>
        <w:tc>
          <w:tcPr>
            <w:tcW w:w="1050" w:type="dxa"/>
            <w:tcBorders>
              <w:bottom w:val="single" w:sz="6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90E" w:rsidRPr="00CE79BE" w:rsidRDefault="0019190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190E" w:rsidRPr="00781D35" w:rsidRDefault="0019190E" w:rsidP="004F1CF2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90E" w:rsidRDefault="0019190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190E" w:rsidRPr="00CE79BE" w:rsidRDefault="0019190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190E" w:rsidRPr="00CE79BE" w:rsidRDefault="0019190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19190E" w:rsidRPr="00CE79BE" w:rsidRDefault="0019190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076A56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561613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61613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Default="00561613" w:rsidP="004E28AF">
            <w:pPr>
              <w:widowControl w:val="0"/>
              <w:spacing w:after="0" w:line="276" w:lineRule="auto"/>
              <w:rPr>
                <w:b/>
                <w:sz w:val="20"/>
                <w:szCs w:val="20"/>
              </w:rPr>
            </w:pPr>
            <w:r w:rsidRPr="00FA6D9D">
              <w:rPr>
                <w:b/>
                <w:sz w:val="20"/>
                <w:szCs w:val="20"/>
              </w:rPr>
              <w:t>Projekt</w:t>
            </w:r>
            <w:r>
              <w:rPr>
                <w:b/>
                <w:sz w:val="20"/>
                <w:szCs w:val="20"/>
              </w:rPr>
              <w:t>ový záměr</w:t>
            </w:r>
            <w:r w:rsidRPr="00FA6D9D">
              <w:rPr>
                <w:b/>
                <w:sz w:val="20"/>
                <w:szCs w:val="20"/>
              </w:rPr>
              <w:t xml:space="preserve"> je zaměřen alespoň na jednu z následujících možností: </w:t>
            </w:r>
          </w:p>
          <w:p w:rsidR="00561613" w:rsidRPr="00FA6D9D" w:rsidRDefault="00561613" w:rsidP="00FA6D9D">
            <w:pPr>
              <w:pStyle w:val="Odstavecseseznamem"/>
              <w:widowControl w:val="0"/>
              <w:numPr>
                <w:ilvl w:val="0"/>
                <w:numId w:val="2"/>
              </w:numPr>
              <w:spacing w:after="0" w:line="276" w:lineRule="auto"/>
              <w:rPr>
                <w:b/>
                <w:sz w:val="20"/>
                <w:szCs w:val="20"/>
              </w:rPr>
            </w:pPr>
            <w:r w:rsidRPr="00FA6D9D">
              <w:rPr>
                <w:b/>
                <w:sz w:val="20"/>
                <w:szCs w:val="20"/>
              </w:rPr>
              <w:t xml:space="preserve">odborné učebny ve vazbě na přírodní vědy nebo polytechnické vzdělávání nebo cizí jazyky nebo práci s digitálními technologiemi pro formální, zájmové a neformální vzdělávání a celoživotní učení </w:t>
            </w:r>
          </w:p>
          <w:p w:rsidR="00561613" w:rsidRDefault="00561613" w:rsidP="00FA6D9D">
            <w:pPr>
              <w:pStyle w:val="Odstavecseseznamem"/>
              <w:widowControl w:val="0"/>
              <w:numPr>
                <w:ilvl w:val="0"/>
                <w:numId w:val="2"/>
              </w:numPr>
              <w:spacing w:after="0" w:line="276" w:lineRule="auto"/>
              <w:rPr>
                <w:b/>
                <w:sz w:val="20"/>
                <w:szCs w:val="20"/>
              </w:rPr>
            </w:pPr>
            <w:r w:rsidRPr="00FA6D9D">
              <w:rPr>
                <w:b/>
                <w:sz w:val="20"/>
                <w:szCs w:val="20"/>
              </w:rPr>
              <w:lastRenderedPageBreak/>
              <w:t xml:space="preserve">vnitřní konektivitu školy </w:t>
            </w:r>
          </w:p>
          <w:p w:rsidR="00561613" w:rsidRPr="00FA6D9D" w:rsidRDefault="00561613" w:rsidP="00FA6D9D">
            <w:pPr>
              <w:pStyle w:val="Odstavecseseznamem"/>
              <w:widowControl w:val="0"/>
              <w:numPr>
                <w:ilvl w:val="0"/>
                <w:numId w:val="2"/>
              </w:numPr>
              <w:spacing w:after="0" w:line="276" w:lineRule="auto"/>
              <w:rPr>
                <w:b/>
                <w:sz w:val="20"/>
                <w:szCs w:val="20"/>
              </w:rPr>
            </w:pPr>
            <w:r w:rsidRPr="00FA6D9D">
              <w:rPr>
                <w:b/>
                <w:sz w:val="20"/>
                <w:szCs w:val="20"/>
              </w:rPr>
              <w:t>školní družinu či školní klub - učebny neúplných škol.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19190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19190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561613" w:rsidRPr="00CE79BE" w:rsidTr="0019190E">
        <w:trPr>
          <w:trHeight w:val="330"/>
        </w:trPr>
        <w:tc>
          <w:tcPr>
            <w:tcW w:w="1050" w:type="dxa"/>
            <w:vMerge/>
            <w:tcBorders>
              <w:bottom w:val="single" w:sz="6" w:space="0" w:color="00000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Default="00561613" w:rsidP="00BF31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projektový záměr zaměřen na jednu z příslušných možností dle výzvy MAS? </w:t>
            </w:r>
          </w:p>
          <w:p w:rsidR="00561613" w:rsidRPr="000D4425" w:rsidRDefault="00561613" w:rsidP="00BF310F">
            <w:pPr>
              <w:pStyle w:val="Odstavecseseznamem"/>
              <w:widowControl w:val="0"/>
              <w:numPr>
                <w:ilvl w:val="0"/>
                <w:numId w:val="2"/>
              </w:numPr>
              <w:spacing w:after="0" w:line="276" w:lineRule="auto"/>
              <w:jc w:val="left"/>
              <w:rPr>
                <w:i/>
                <w:sz w:val="20"/>
                <w:szCs w:val="20"/>
              </w:rPr>
            </w:pPr>
            <w:r w:rsidRPr="000D4425">
              <w:rPr>
                <w:i/>
                <w:sz w:val="20"/>
                <w:szCs w:val="20"/>
              </w:rPr>
              <w:t xml:space="preserve">odborné učebny ve vazbě na přírodní vědy nebo polytechnické vzdělávání nebo cizí jazyky nebo práci s digitálními technologiemi pro formální, zájmové a neformální vzdělávání a celoživotní učení </w:t>
            </w:r>
          </w:p>
          <w:p w:rsidR="00561613" w:rsidRPr="000D4425" w:rsidRDefault="00561613" w:rsidP="00BF310F">
            <w:pPr>
              <w:pStyle w:val="Odstavecseseznamem"/>
              <w:widowControl w:val="0"/>
              <w:numPr>
                <w:ilvl w:val="0"/>
                <w:numId w:val="2"/>
              </w:numPr>
              <w:spacing w:after="0" w:line="276" w:lineRule="auto"/>
              <w:jc w:val="left"/>
              <w:rPr>
                <w:i/>
                <w:sz w:val="20"/>
                <w:szCs w:val="20"/>
              </w:rPr>
            </w:pPr>
            <w:r w:rsidRPr="000D4425">
              <w:rPr>
                <w:i/>
                <w:sz w:val="20"/>
                <w:szCs w:val="20"/>
              </w:rPr>
              <w:t xml:space="preserve">vnitřní konektivitu školy </w:t>
            </w:r>
          </w:p>
          <w:p w:rsidR="00561613" w:rsidRPr="000D4425" w:rsidRDefault="00561613" w:rsidP="00BF310F">
            <w:pPr>
              <w:pStyle w:val="Odstavecseseznamem"/>
              <w:widowControl w:val="0"/>
              <w:numPr>
                <w:ilvl w:val="0"/>
                <w:numId w:val="2"/>
              </w:numPr>
              <w:spacing w:after="0" w:line="276" w:lineRule="auto"/>
              <w:jc w:val="left"/>
              <w:rPr>
                <w:b/>
                <w:sz w:val="20"/>
                <w:szCs w:val="20"/>
              </w:rPr>
            </w:pPr>
            <w:r w:rsidRPr="000D4425">
              <w:rPr>
                <w:i/>
                <w:sz w:val="20"/>
                <w:szCs w:val="20"/>
              </w:rPr>
              <w:t>školní družinu či školní klub - učebny neúplných škol.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Podklady pro hodnocení 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Default="00561613" w:rsidP="000D4425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D442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PZ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je zaměřen alespoň na jednu z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 výše uvedených možností 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  <w:p w:rsidR="00561613" w:rsidRPr="00CE79BE" w:rsidRDefault="00561613" w:rsidP="000D4425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0D4425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PZ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není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zaměřen alespoň na jednu z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 výše uvedených možností </w:t>
            </w:r>
            <w:r w:rsidRPr="000D4425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8E38AD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561613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0D4425" w:rsidRDefault="00561613" w:rsidP="000D4425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Projektový záměr splňuje minimální požadavky pro konektivitu školy a připojení k internetu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19190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  <w:r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/NR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19190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561613" w:rsidRPr="00CE79BE" w:rsidTr="0019190E">
        <w:trPr>
          <w:trHeight w:val="330"/>
        </w:trPr>
        <w:tc>
          <w:tcPr>
            <w:tcW w:w="1050" w:type="dxa"/>
            <w:vMerge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Default="00561613" w:rsidP="00BF310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 v rámci PZ řešena konektivita školy a připojení k internetu? 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Podklady pro hodnocení 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Default="00561613" w:rsidP="00734E6A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34E6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ANO </w:t>
            </w:r>
            <w:r w:rsidRPr="00734E6A">
              <w:rPr>
                <w:rFonts w:asciiTheme="minorHAnsi" w:eastAsia="Arial" w:hAnsiTheme="minorHAnsi" w:cstheme="minorHAnsi"/>
                <w:sz w:val="20"/>
                <w:szCs w:val="20"/>
              </w:rPr>
              <w:t>– Projekt splňuje minimální požadavky pro konektivitu školy a připojení k internetu.</w:t>
            </w:r>
          </w:p>
          <w:p w:rsidR="00561613" w:rsidRDefault="00561613" w:rsidP="00734E6A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34E6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NE </w:t>
            </w:r>
            <w:r w:rsidRPr="00734E6A">
              <w:rPr>
                <w:rFonts w:asciiTheme="minorHAnsi" w:eastAsia="Arial" w:hAnsiTheme="minorHAnsi" w:cstheme="minorHAnsi"/>
                <w:sz w:val="20"/>
                <w:szCs w:val="20"/>
              </w:rPr>
              <w:t>– Projekt nesplňuje minimální požadavky pro konektivitu školy a připojení k internetu.</w:t>
            </w:r>
          </w:p>
          <w:p w:rsidR="00561613" w:rsidRPr="000D4425" w:rsidRDefault="00561613" w:rsidP="00734E6A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34E6A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NERELEVANTNÍ </w:t>
            </w:r>
            <w:r w:rsidRPr="00734E6A">
              <w:rPr>
                <w:rFonts w:asciiTheme="minorHAnsi" w:eastAsia="Arial" w:hAnsiTheme="minorHAnsi" w:cstheme="minorHAnsi"/>
                <w:sz w:val="20"/>
                <w:szCs w:val="20"/>
              </w:rPr>
              <w:t>– Projekt neřeší konektivitu jako součást způsobilých výdajů projektu.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561613">
        <w:trPr>
          <w:trHeight w:val="330"/>
        </w:trPr>
        <w:tc>
          <w:tcPr>
            <w:tcW w:w="1050" w:type="dxa"/>
            <w:vMerge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Default="00561613" w:rsidP="00BF310F">
            <w:pPr>
              <w:pStyle w:val="Default"/>
              <w:rPr>
                <w:sz w:val="20"/>
                <w:szCs w:val="20"/>
              </w:rPr>
            </w:pPr>
            <w:r w:rsidRPr="003F4E8F">
              <w:rPr>
                <w:sz w:val="20"/>
                <w:szCs w:val="20"/>
              </w:rPr>
              <w:t>Popsal žadatel v kap. Popis jednotlivých částí projektu, Podklady pro hodnocení, že projekt splňuje minimální požadavky pro konektivitu školy a připojení k internetu v souladu se standardem konekti</w:t>
            </w:r>
            <w:r>
              <w:rPr>
                <w:sz w:val="20"/>
                <w:szCs w:val="20"/>
              </w:rPr>
              <w:t xml:space="preserve">vity škol, který je dostupný na </w:t>
            </w:r>
            <w:r w:rsidRPr="003F4E8F">
              <w:rPr>
                <w:sz w:val="20"/>
                <w:szCs w:val="20"/>
              </w:rPr>
              <w:t>https://www.edu.cz/digitalizujeme/standard-konektivity-skol/?</w:t>
            </w:r>
          </w:p>
        </w:tc>
        <w:tc>
          <w:tcPr>
            <w:tcW w:w="1559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0D4425" w:rsidRDefault="00561613" w:rsidP="000D4425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561613" w:rsidRPr="00CE79BE" w:rsidTr="002B7C93">
        <w:trPr>
          <w:trHeight w:val="330"/>
        </w:trPr>
        <w:tc>
          <w:tcPr>
            <w:tcW w:w="1050" w:type="dxa"/>
            <w:vMerge w:val="restart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561613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61613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7779" w:type="dxa"/>
            <w:gridSpan w:val="3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561613" w:rsidRDefault="00561613" w:rsidP="000D4425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561613">
              <w:rPr>
                <w:b/>
                <w:sz w:val="20"/>
                <w:szCs w:val="20"/>
              </w:rPr>
              <w:t>Učebny, výukové prostory, kabinety, šatny a hygienická zařízení, školní poradenská pracoviště, družiny, školní kluby a zázemí pro komunitní aktivity podpořené z IROP jsou bezbariérově dostupné. Základním požadavkem je bezbariérová toaleta a umožnění volného pohybu osob na vozíku od vstupu do budovy po vstup do prostor podpořených z IROP</w:t>
            </w:r>
          </w:p>
        </w:tc>
        <w:tc>
          <w:tcPr>
            <w:tcW w:w="1843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19190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ANO/NE</w:t>
            </w:r>
          </w:p>
        </w:tc>
        <w:tc>
          <w:tcPr>
            <w:tcW w:w="2835" w:type="dxa"/>
            <w:shd w:val="clear" w:color="auto" w:fill="C2D69B" w:themeFill="accent3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61613" w:rsidRPr="0019190E" w:rsidRDefault="00561613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19190E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Odůvodnění</w:t>
            </w:r>
          </w:p>
        </w:tc>
      </w:tr>
      <w:tr w:rsidR="00561613" w:rsidRPr="00CE79BE" w:rsidTr="00561613">
        <w:trPr>
          <w:trHeight w:val="330"/>
        </w:trPr>
        <w:tc>
          <w:tcPr>
            <w:tcW w:w="1050" w:type="dxa"/>
            <w:vMerge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395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1613" w:rsidRPr="003F4E8F" w:rsidRDefault="00561613" w:rsidP="00561613">
            <w:pPr>
              <w:pStyle w:val="Default"/>
              <w:rPr>
                <w:sz w:val="20"/>
                <w:szCs w:val="20"/>
              </w:rPr>
            </w:pPr>
            <w:r w:rsidRPr="00561613">
              <w:rPr>
                <w:sz w:val="20"/>
                <w:szCs w:val="20"/>
              </w:rPr>
              <w:t>Je v Podkladech pro hodnocení popsáno zajištění bezbariérovosti k datu ukončení realizace projektu dle podmínek výzvy?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Default="00561613" w:rsidP="00561613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Podklady pro hodnocení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1613" w:rsidRDefault="00561613" w:rsidP="00561613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61613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ANO</w:t>
            </w:r>
            <w:r w:rsidRPr="00561613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Učebny, výukové prostory, kabinety, šatny a hygienická zařízení, školní poradenská pracoviště, družiny, školní kluby a zázemí pro komunitní aktivity podpořené z IROP jsou bezbariérově dostupné. Je splněn základní požadavek na bezbariérovou toaletu a umožnění volného pohybu osob na vozíku od vstupu do budovy po vstup do prostor podpořených z IROP.</w:t>
            </w:r>
          </w:p>
          <w:p w:rsidR="00561613" w:rsidRPr="00561613" w:rsidRDefault="00561613" w:rsidP="00561613">
            <w:pPr>
              <w:widowControl w:val="0"/>
              <w:spacing w:after="0" w:line="276" w:lineRule="auto"/>
              <w:jc w:val="left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61613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NE</w:t>
            </w:r>
            <w:r w:rsidRPr="00561613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– Učebny, výukové prostory, kabinety, šatny a hygienická zařízení, školní poradenská pracoviště, družiny, školní kluby a zázemí pro komunitní aktivity </w:t>
            </w:r>
            <w:r w:rsidRPr="00561613">
              <w:rPr>
                <w:rFonts w:asciiTheme="minorHAnsi" w:eastAsia="Arial" w:hAnsiTheme="minorHAnsi" w:cstheme="minorHAnsi"/>
                <w:sz w:val="20"/>
                <w:szCs w:val="20"/>
              </w:rPr>
              <w:lastRenderedPageBreak/>
              <w:t>podpořené z IROP nejsou bezbariérově dostupné. Není splněn základní požadavek na bezbariérovou toaletu a umožnění volného pohybu osob na vozíku od vstupu do budovy po vstup do prostor podpořených z IROP.</w:t>
            </w:r>
          </w:p>
        </w:tc>
        <w:tc>
          <w:tcPr>
            <w:tcW w:w="184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61613" w:rsidRPr="00CE79BE" w:rsidRDefault="00561613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CE79BE" w:rsidRPr="00CE79BE" w:rsidRDefault="00CE79BE" w:rsidP="00CE79B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35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150"/>
        <w:gridCol w:w="2310"/>
        <w:gridCol w:w="3369"/>
        <w:gridCol w:w="4678"/>
      </w:tblGrid>
      <w:tr w:rsidR="00CE79BE" w:rsidRPr="00CE79BE" w:rsidTr="004E28AF">
        <w:trPr>
          <w:trHeight w:val="330"/>
        </w:trPr>
        <w:tc>
          <w:tcPr>
            <w:tcW w:w="3150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Celkové hodnocení</w:t>
            </w:r>
          </w:p>
        </w:tc>
        <w:tc>
          <w:tcPr>
            <w:tcW w:w="2310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Celkový výsledek</w:t>
            </w:r>
          </w:p>
        </w:tc>
        <w:tc>
          <w:tcPr>
            <w:tcW w:w="3369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Datum</w:t>
            </w:r>
          </w:p>
        </w:tc>
        <w:tc>
          <w:tcPr>
            <w:tcW w:w="4678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</w:p>
        </w:tc>
      </w:tr>
      <w:tr w:rsidR="00CE79BE" w:rsidRPr="00CE79BE" w:rsidTr="004E28AF">
        <w:trPr>
          <w:trHeight w:val="330"/>
        </w:trPr>
        <w:tc>
          <w:tcPr>
            <w:tcW w:w="3150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Hodnotitel</w:t>
            </w:r>
          </w:p>
        </w:tc>
        <w:tc>
          <w:tcPr>
            <w:tcW w:w="231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sz w:val="20"/>
                <w:szCs w:val="20"/>
              </w:rPr>
              <w:t>Splněno/Nesplněno</w:t>
            </w:r>
          </w:p>
        </w:tc>
        <w:tc>
          <w:tcPr>
            <w:tcW w:w="336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CE79BE" w:rsidRPr="00CE79BE" w:rsidTr="004E28AF">
        <w:trPr>
          <w:trHeight w:val="330"/>
        </w:trPr>
        <w:tc>
          <w:tcPr>
            <w:tcW w:w="3150" w:type="dxa"/>
            <w:shd w:val="clear" w:color="auto" w:fill="F2F2F2" w:themeFill="background1" w:themeFillShade="F2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b/>
                <w:sz w:val="20"/>
                <w:szCs w:val="20"/>
              </w:rPr>
              <w:t>Schvalovatel</w:t>
            </w:r>
          </w:p>
        </w:tc>
        <w:tc>
          <w:tcPr>
            <w:tcW w:w="231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CE79BE">
              <w:rPr>
                <w:rFonts w:asciiTheme="minorHAnsi" w:hAnsiTheme="minorHAnsi" w:cstheme="minorHAnsi"/>
                <w:sz w:val="20"/>
                <w:szCs w:val="20"/>
              </w:rPr>
              <w:t>Splněno/Nesplněno</w:t>
            </w:r>
          </w:p>
        </w:tc>
        <w:tc>
          <w:tcPr>
            <w:tcW w:w="336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79BE" w:rsidRPr="00CE79BE" w:rsidRDefault="00CE79BE" w:rsidP="004E28AF">
            <w:pPr>
              <w:widowControl w:val="0"/>
              <w:spacing w:after="0" w:line="276" w:lineRule="auto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CE79BE" w:rsidRPr="00CE79BE" w:rsidRDefault="00CE79BE">
      <w:pPr>
        <w:rPr>
          <w:rFonts w:asciiTheme="minorHAnsi" w:hAnsiTheme="minorHAnsi" w:cstheme="minorHAnsi"/>
          <w:sz w:val="20"/>
          <w:szCs w:val="20"/>
        </w:rPr>
      </w:pPr>
    </w:p>
    <w:sectPr w:rsidR="00CE79BE" w:rsidRPr="00CE79BE" w:rsidSect="00CE79B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37E" w:rsidRDefault="0013137E" w:rsidP="00BF310F">
      <w:pPr>
        <w:spacing w:after="0" w:line="240" w:lineRule="auto"/>
      </w:pPr>
      <w:r>
        <w:separator/>
      </w:r>
    </w:p>
  </w:endnote>
  <w:endnote w:type="continuationSeparator" w:id="0">
    <w:p w:rsidR="0013137E" w:rsidRDefault="0013137E" w:rsidP="00BF3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10F" w:rsidRDefault="00BF310F" w:rsidP="00BF310F">
    <w:pPr>
      <w:pStyle w:val="Zpat"/>
    </w:pPr>
    <w:r>
      <w:t xml:space="preserve">Schváleno Výkonným výborem dne </w:t>
    </w:r>
    <w:r w:rsidR="00D86E92">
      <w:t>24. 10</w:t>
    </w:r>
    <w:r>
      <w:t xml:space="preserve">. 2023 </w:t>
    </w:r>
    <w:sdt>
      <w:sdtPr>
        <w:id w:val="460836486"/>
        <w:docPartObj>
          <w:docPartGallery w:val="Page Numbers (Bottom of Page)"/>
          <w:docPartUnique/>
        </w:docPartObj>
      </w:sdtPr>
      <w:sdtContent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fldSimple w:instr=" PAGE   \* MERGEFORMAT ">
          <w:r w:rsidR="005E082E">
            <w:rPr>
              <w:noProof/>
            </w:rPr>
            <w:t>1</w:t>
          </w:r>
        </w:fldSimple>
      </w:sdtContent>
    </w:sdt>
  </w:p>
  <w:p w:rsidR="00BF310F" w:rsidRDefault="00BF310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37E" w:rsidRDefault="0013137E" w:rsidP="00BF310F">
      <w:pPr>
        <w:spacing w:after="0" w:line="240" w:lineRule="auto"/>
      </w:pPr>
      <w:r>
        <w:separator/>
      </w:r>
    </w:p>
  </w:footnote>
  <w:footnote w:type="continuationSeparator" w:id="0">
    <w:p w:rsidR="0013137E" w:rsidRDefault="0013137E" w:rsidP="00BF3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82E" w:rsidRDefault="005E082E" w:rsidP="005E082E">
    <w:pPr>
      <w:pStyle w:val="Zhlav"/>
      <w:jc w:val="center"/>
    </w:pPr>
    <w:r w:rsidRPr="005E082E">
      <w:drawing>
        <wp:inline distT="0" distB="0" distL="0" distR="0">
          <wp:extent cx="5759450" cy="699135"/>
          <wp:effectExtent l="1905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82E" w:rsidRDefault="005E082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14E7A"/>
    <w:multiLevelType w:val="hybridMultilevel"/>
    <w:tmpl w:val="9808D150"/>
    <w:lvl w:ilvl="0" w:tplc="A6105B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FE7737"/>
    <w:multiLevelType w:val="hybridMultilevel"/>
    <w:tmpl w:val="795AE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9BE"/>
    <w:rsid w:val="00013CA0"/>
    <w:rsid w:val="000D4425"/>
    <w:rsid w:val="0013137E"/>
    <w:rsid w:val="0019190E"/>
    <w:rsid w:val="00266141"/>
    <w:rsid w:val="00274F2E"/>
    <w:rsid w:val="003F4E8F"/>
    <w:rsid w:val="00402386"/>
    <w:rsid w:val="004F1CF2"/>
    <w:rsid w:val="00561613"/>
    <w:rsid w:val="005723C8"/>
    <w:rsid w:val="005E082E"/>
    <w:rsid w:val="0064439C"/>
    <w:rsid w:val="006D05C1"/>
    <w:rsid w:val="00734E6A"/>
    <w:rsid w:val="00781D35"/>
    <w:rsid w:val="0081297C"/>
    <w:rsid w:val="009326B0"/>
    <w:rsid w:val="0093485D"/>
    <w:rsid w:val="00A91FFE"/>
    <w:rsid w:val="00AB1443"/>
    <w:rsid w:val="00AF7191"/>
    <w:rsid w:val="00B97D0F"/>
    <w:rsid w:val="00BA7BC6"/>
    <w:rsid w:val="00BF310F"/>
    <w:rsid w:val="00C05C47"/>
    <w:rsid w:val="00CE79BE"/>
    <w:rsid w:val="00D1292B"/>
    <w:rsid w:val="00D77241"/>
    <w:rsid w:val="00D86E92"/>
    <w:rsid w:val="00DE7D57"/>
    <w:rsid w:val="00E010F8"/>
    <w:rsid w:val="00E164AB"/>
    <w:rsid w:val="00E4791D"/>
    <w:rsid w:val="00F54692"/>
    <w:rsid w:val="00F669C4"/>
    <w:rsid w:val="00FA6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79BE"/>
    <w:pPr>
      <w:spacing w:after="160" w:line="259" w:lineRule="auto"/>
      <w:jc w:val="both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E7D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A6D9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61613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F3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310F"/>
    <w:rPr>
      <w:rFonts w:ascii="Calibri" w:eastAsia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31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310F"/>
    <w:rPr>
      <w:rFonts w:ascii="Calibri" w:eastAsia="Calibri" w:hAnsi="Calibri" w:cs="Calibri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rop.mmr.cz/cs/vyzvy-2021-2027/vyzvy/48vyzvairo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E34A1"/>
    <w:rsid w:val="005E34A1"/>
    <w:rsid w:val="00E61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9C566BE380948A6BE48ACDA59099E22">
    <w:name w:val="A9C566BE380948A6BE48ACDA59099E22"/>
    <w:rsid w:val="005E34A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1288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21</cp:revision>
  <dcterms:created xsi:type="dcterms:W3CDTF">2023-06-09T14:07:00Z</dcterms:created>
  <dcterms:modified xsi:type="dcterms:W3CDTF">2023-10-19T12:33:00Z</dcterms:modified>
</cp:coreProperties>
</file>